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1EF97" w14:textId="49FFF8D5" w:rsidR="00F87A39" w:rsidRPr="004E0504" w:rsidRDefault="0019756A" w:rsidP="0019756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0504">
        <w:rPr>
          <w:rFonts w:ascii="Times New Roman" w:hAnsi="Times New Roman" w:cs="Times New Roman"/>
          <w:sz w:val="24"/>
          <w:szCs w:val="24"/>
        </w:rPr>
        <w:t>Перечень льготных категорий граждан, имеющих право на внеочередное оказание</w:t>
      </w:r>
      <w:r w:rsidR="00EA1A4F" w:rsidRPr="004E0504">
        <w:rPr>
          <w:rFonts w:ascii="Times New Roman" w:hAnsi="Times New Roman" w:cs="Times New Roman"/>
          <w:sz w:val="24"/>
          <w:szCs w:val="24"/>
        </w:rPr>
        <w:t xml:space="preserve"> </w:t>
      </w:r>
      <w:r w:rsidRPr="004E0504">
        <w:rPr>
          <w:rFonts w:ascii="Times New Roman" w:hAnsi="Times New Roman" w:cs="Times New Roman"/>
          <w:sz w:val="24"/>
          <w:szCs w:val="24"/>
        </w:rPr>
        <w:t>медицинской помощи, согласно действующему законодательству Российской Федерации</w:t>
      </w:r>
    </w:p>
    <w:p w14:paraId="56FD6EDD" w14:textId="77777777" w:rsidR="0019756A" w:rsidRPr="004E0504" w:rsidRDefault="0019756A" w:rsidP="0019756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604" w:type="dxa"/>
        <w:tblInd w:w="-434" w:type="dxa"/>
        <w:tblBorders>
          <w:top w:val="single" w:sz="6" w:space="0" w:color="CECECE"/>
          <w:left w:val="single" w:sz="6" w:space="0" w:color="CECECE"/>
          <w:bottom w:val="single" w:sz="6" w:space="0" w:color="CECECE"/>
          <w:right w:val="single" w:sz="6" w:space="0" w:color="CECECE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5670"/>
        <w:gridCol w:w="4366"/>
      </w:tblGrid>
      <w:tr w:rsidR="00EA2424" w:rsidRPr="004E0504" w14:paraId="380E4B9A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6085E2BB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0B5817BF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Льготные категории граждан</w:t>
            </w:r>
          </w:p>
        </w:tc>
        <w:tc>
          <w:tcPr>
            <w:tcW w:w="4366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4D93BEDF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Основание</w:t>
            </w:r>
          </w:p>
        </w:tc>
      </w:tr>
      <w:tr w:rsidR="00EA2424" w:rsidRPr="004E0504" w14:paraId="4FB9F5E4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17771D94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4FB666F2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Инвалиды Великой Отечественной войны, участники Великой Отечественной войны, инвалиды боевых действий (ст.</w:t>
            </w:r>
            <w:proofErr w:type="gramStart"/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14,ст.</w:t>
            </w:r>
            <w:proofErr w:type="gramEnd"/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15)</w:t>
            </w:r>
          </w:p>
        </w:tc>
        <w:tc>
          <w:tcPr>
            <w:tcW w:w="4366" w:type="dxa"/>
            <w:vMerge w:val="restart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39823E3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Федеральный закон от 12.01.1995 N 5-ФЗ (ред. от 02.12.2019) «О ветеранах» (с изм. и доп., вступ. в силу с 01.01.2020)</w:t>
            </w:r>
          </w:p>
          <w:p w14:paraId="1EA58A5E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A2424" w:rsidRPr="004E0504" w14:paraId="54FE4DE0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C1AF915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1D25886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Ветераны боевых действий (ст.16)</w:t>
            </w:r>
          </w:p>
        </w:tc>
        <w:tc>
          <w:tcPr>
            <w:tcW w:w="4366" w:type="dxa"/>
            <w:vMerge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vAlign w:val="center"/>
            <w:hideMark/>
          </w:tcPr>
          <w:p w14:paraId="1D9AC182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2424" w:rsidRPr="004E0504" w14:paraId="451DEE5A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3AFE6650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4CA7E008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Военнослужащие, проходившие военную службу в воинских частях, учреждениях, военно-учебных заведениях, не входивших в состав действующей армии, в период с 22 июня 1941 года по 3 сентября 1945 года не менее шести месяцев, военнослужащих, награжденных орденами или медалями СССР за службу в указанный период (ст.17)</w:t>
            </w:r>
          </w:p>
        </w:tc>
        <w:tc>
          <w:tcPr>
            <w:tcW w:w="4366" w:type="dxa"/>
            <w:vMerge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vAlign w:val="center"/>
            <w:hideMark/>
          </w:tcPr>
          <w:p w14:paraId="5F4A6BFF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2424" w:rsidRPr="004E0504" w14:paraId="51F248C4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84DCEEF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4C08714D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Лица, награжденные знаком «Жителю блокадного Ленинграда» (ст.18)</w:t>
            </w:r>
          </w:p>
        </w:tc>
        <w:tc>
          <w:tcPr>
            <w:tcW w:w="4366" w:type="dxa"/>
            <w:vMerge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vAlign w:val="center"/>
            <w:hideMark/>
          </w:tcPr>
          <w:p w14:paraId="7AEF85F0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2424" w:rsidRPr="004E0504" w14:paraId="41E5D92F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56DE555A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A7D48D8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Лица, работавшие в период Великой Отечественной войны на объектах противовоздушной обороны, местной противовоздушной обороны, строительстве оборонительных сооружений, военно-морских баз, аэродромов и других военных объектов в пределах тыловых границ действующих фронтов, операционных зон действующих флотов, на прифронтовых участках железных и автомобильных дорог (ст.19)</w:t>
            </w:r>
          </w:p>
        </w:tc>
        <w:tc>
          <w:tcPr>
            <w:tcW w:w="4366" w:type="dxa"/>
            <w:vMerge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vAlign w:val="center"/>
            <w:hideMark/>
          </w:tcPr>
          <w:p w14:paraId="23605692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2424" w:rsidRPr="004E0504" w14:paraId="2513284E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9C9B81E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3AA91AC9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Члены семей погибших (умерших) инвалидов войны, участников Великой Отечественной войны и ветеранов боевых действий (ст.21)</w:t>
            </w:r>
          </w:p>
        </w:tc>
        <w:tc>
          <w:tcPr>
            <w:tcW w:w="4366" w:type="dxa"/>
            <w:vMerge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vAlign w:val="center"/>
            <w:hideMark/>
          </w:tcPr>
          <w:p w14:paraId="04755A3A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2424" w:rsidRPr="004E0504" w14:paraId="6D692D30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6AFE0BE1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F1AA4E2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Лица, награжденные нагрудным знаком «Почетный донор России», граждане Российской Федерации, награжденные нагрудным знаком «Почетный донор СССР» и постоянно проживающие на территории Российской Федерации (ст.21)</w:t>
            </w:r>
          </w:p>
        </w:tc>
        <w:tc>
          <w:tcPr>
            <w:tcW w:w="4366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C344C8B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Федеральный закон от 20.07.2012 N 125-ФЗ (ред. от 07.03.2018) «О донорстве крови и ее компонентов» (с изм. и доп., вступ. в силу с 01.01.2019)</w:t>
            </w:r>
          </w:p>
        </w:tc>
      </w:tr>
      <w:tr w:rsidR="00EA2424" w:rsidRPr="004E0504" w14:paraId="11945623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76F76938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0C8C8102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Граждане, удостоенные звания Героев Советского Союза, Героев Российской Федерации и полные кавалеры ордена Славы</w:t>
            </w:r>
          </w:p>
        </w:tc>
        <w:tc>
          <w:tcPr>
            <w:tcW w:w="4366" w:type="dxa"/>
            <w:vMerge w:val="restart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053DE05A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Закон РФ от 15.01.1993 N 4301-1 (ред. от 06.06.2019) «О статусе Героев Советского Союза, Героев Российской Федерации и полных кавалеров ордена Славы», ст.4</w:t>
            </w:r>
          </w:p>
          <w:p w14:paraId="31D4A022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14:paraId="450FFE1C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A2424" w:rsidRPr="004E0504" w14:paraId="1DD8D472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02B927A7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1432E838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 xml:space="preserve">Члены семей Героев Советского Союза, Героев Российской Федерации и полных кавалеров ордена </w:t>
            </w:r>
            <w:r w:rsidRPr="004E05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Славы(супруги, родители, дети в возрасте до 18 лет, дети старше 18 лет, ставшими инвалидами до достижения ими возраста 18 лет, и дети в возрасте до 23 лет, обучающиеся в организациях, осуществляющих образовательную деятельность, по очной форме обучения)</w:t>
            </w:r>
          </w:p>
        </w:tc>
        <w:tc>
          <w:tcPr>
            <w:tcW w:w="4366" w:type="dxa"/>
            <w:vMerge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vAlign w:val="center"/>
            <w:hideMark/>
          </w:tcPr>
          <w:p w14:paraId="000368D1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2424" w:rsidRPr="004E0504" w14:paraId="2A26D64D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25AEDF0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1566CD4B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Вдовы (вдовцы) Героев Советского Союза, Героев Российской Федерации и полных кавалеров ордена Славы, независимо от даты смерти (гибели) Героя и полного кавалера ордена Славы, их родители, дети в возрасте до 18 лет, дети старше 18 лет, ставшими инвалидами до достижения ими возраста 18 лет, и дети в возрасте до 23 лет, обучающиеся в организациях, осуществляющих образовательную деятельность, по очной форме обучения</w:t>
            </w:r>
          </w:p>
        </w:tc>
        <w:tc>
          <w:tcPr>
            <w:tcW w:w="4366" w:type="dxa"/>
            <w:vMerge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vAlign w:val="center"/>
            <w:hideMark/>
          </w:tcPr>
          <w:p w14:paraId="23DE81D0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2424" w:rsidRPr="004E0504" w14:paraId="4E224CC7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EF81FFA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7FEF8D66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Граждане, удостоенные звания Героев Социалистического Труда, Героев Труда Российской Федерации и награжденные орденом Трудовой Славы трех степеней (полные кавалеры ордена Трудовой Славы)</w:t>
            </w:r>
          </w:p>
        </w:tc>
        <w:tc>
          <w:tcPr>
            <w:tcW w:w="4366" w:type="dxa"/>
            <w:vMerge w:val="restart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41086DE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Федеральный закон от 09.01.1997 N 5-ФЗ (ред. от 06.06.2019) «О предоставлении социальных гарантий Героям Социалистического Труда, Героям Труда Российской Федерации и полным кавалерам ордена Трудовой Славы», ст.2</w:t>
            </w:r>
          </w:p>
          <w:p w14:paraId="2912B7CF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A2424" w:rsidRPr="004E0504" w14:paraId="5DA4EE8C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14E83A33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C0D6A14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Вдовы (вдовцы) Героев Социалистического Труда, Героев Труда Российской Федерации или полных кавалеров ордена Трудовой Славы, не вступивших в повторный брак (независимо от даты смерти (гибели) Героя Социалистического Труда, Героя Труда Российской Федерации или полного кавалера ордена Трудовой Славы)</w:t>
            </w:r>
          </w:p>
        </w:tc>
        <w:tc>
          <w:tcPr>
            <w:tcW w:w="4366" w:type="dxa"/>
            <w:vMerge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vAlign w:val="center"/>
            <w:hideMark/>
          </w:tcPr>
          <w:p w14:paraId="19AB59E9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2424" w:rsidRPr="004E0504" w14:paraId="38DCF280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1B6065D3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5C2F17E2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Бывшие несовершеннолетние узники концлагерей, гетто, других мест принудительного содержания, созданных фашистами и их союзниками в период второй мировой войны</w:t>
            </w:r>
          </w:p>
        </w:tc>
        <w:tc>
          <w:tcPr>
            <w:tcW w:w="4366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15B416D7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закон от 22.08.2004 N 122-ФЗ (ред. от 03.08.2018) «О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«О внесении изменений и дополнений в Федеральный закон «Об общих принципах организации законодательных (представительных) и исполнительных органов государственной власти субъектов Российской Федерации» и «Об общих принципах организации местного самоуправления в Российской </w:t>
            </w:r>
            <w:r w:rsidRPr="004E05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Федерации» (с изм. и доп., вступ. в силу с 01.01.2019), ст.154,п.8</w:t>
            </w:r>
          </w:p>
        </w:tc>
      </w:tr>
      <w:tr w:rsidR="00EA2424" w:rsidRPr="004E0504" w14:paraId="788E1140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0F4FDB6A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05A12CDB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Граждане, подвергшихся воздействию радиации вследствие катастрофы на Чернобыльской АЭС</w:t>
            </w:r>
          </w:p>
        </w:tc>
        <w:tc>
          <w:tcPr>
            <w:tcW w:w="4366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13427BA4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Закон РФ от 15.05.1991 N 1244-1 (ред. от 02.12.2019) «О социальной защите граждан, подвергшихся воздействию радиации вследствие катастрофы на Чернобыльской АЭС» (ст.</w:t>
            </w:r>
            <w:proofErr w:type="gramStart"/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14,п.</w:t>
            </w:r>
            <w:proofErr w:type="gramEnd"/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</w:tc>
      </w:tr>
      <w:tr w:rsidR="00EA2424" w:rsidRPr="004E0504" w14:paraId="17547ED6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7D38B9CF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043D3A41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Граждане Российской Федерации, подвергшихся воздействию радиации вследствие аварии в 1957 году на производственном объединении «Маяк» и сбросов радиоактивных отходов в реку Теча</w:t>
            </w:r>
          </w:p>
        </w:tc>
        <w:tc>
          <w:tcPr>
            <w:tcW w:w="4366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3BF0936D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Федеральный закон от 26.11.1998 N 175-ФЗ (ред. от 07.03.2018) «О социальной защите граждан Российской Федерации, подвергшихся воздействию радиации вследствие аварии в 1957 году на производственном объединении «Маяк» и сбросов радиоактивных отходов в реку Теча» (ст.2-7)</w:t>
            </w:r>
          </w:p>
        </w:tc>
      </w:tr>
      <w:tr w:rsidR="00EA2424" w:rsidRPr="004E0504" w14:paraId="2F71272A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1F92A119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573B0F40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Граждане, подвергшиеся радиационному воздействию вследствие ядерных испытаний на Семипалатинском полигоне</w:t>
            </w:r>
          </w:p>
        </w:tc>
        <w:tc>
          <w:tcPr>
            <w:tcW w:w="4366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0FC4FBEB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Федеральный закон от 10.01.2002 N 2-ФЗ (ред. от 02.12.2019) «О социальных гарантиях гражданам, подвергшимся радиационному воздействию вследствие ядерных испытаний на Семипалатинском полигоне»</w:t>
            </w:r>
          </w:p>
          <w:p w14:paraId="13012EE8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(с изм. и доп., вступ. в силу с 01.01.2020) (ст.</w:t>
            </w:r>
            <w:proofErr w:type="gramStart"/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2,п.</w:t>
            </w:r>
            <w:proofErr w:type="gramEnd"/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</w:tr>
      <w:tr w:rsidR="00EA2424" w:rsidRPr="004E0504" w14:paraId="5F72C9D6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2F84888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2A034DD1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Лица, признанные инвалидами I и II групп</w:t>
            </w:r>
          </w:p>
          <w:p w14:paraId="5BCD1E8B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366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  <w:hideMark/>
          </w:tcPr>
          <w:p w14:paraId="6719AF9B" w14:textId="77777777" w:rsidR="00EA2424" w:rsidRPr="004E0504" w:rsidRDefault="00EA2424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504">
              <w:rPr>
                <w:rFonts w:ascii="Times New Roman" w:hAnsi="Times New Roman" w:cs="Times New Roman"/>
                <w:sz w:val="24"/>
                <w:szCs w:val="24"/>
              </w:rPr>
              <w:t>Указ Президента РФ от 02.10.1992 N 1157 (ред. от 01.07.2014) «О дополнительных мерах государственной поддержки инвалидов»</w:t>
            </w:r>
          </w:p>
        </w:tc>
      </w:tr>
      <w:tr w:rsidR="007E7329" w:rsidRPr="004E0504" w14:paraId="6FC95C92" w14:textId="77777777" w:rsidTr="0019756A">
        <w:tc>
          <w:tcPr>
            <w:tcW w:w="568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</w:tcPr>
          <w:p w14:paraId="1ACB3F85" w14:textId="1A9F2474" w:rsidR="007E7329" w:rsidRPr="004E0504" w:rsidRDefault="007E7329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670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</w:tcPr>
          <w:p w14:paraId="02509B33" w14:textId="5884561C" w:rsidR="007E7329" w:rsidRPr="004E0504" w:rsidRDefault="007E7329" w:rsidP="00EA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329">
              <w:rPr>
                <w:rFonts w:ascii="Times New Roman" w:hAnsi="Times New Roman" w:cs="Times New Roman"/>
                <w:sz w:val="24"/>
                <w:szCs w:val="24"/>
              </w:rPr>
              <w:t>Участники специальной военной операции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члены их семей</w:t>
            </w:r>
          </w:p>
        </w:tc>
        <w:tc>
          <w:tcPr>
            <w:tcW w:w="4366" w:type="dxa"/>
            <w:tcBorders>
              <w:top w:val="single" w:sz="2" w:space="0" w:color="CECECE"/>
              <w:left w:val="single" w:sz="6" w:space="0" w:color="CECECE"/>
              <w:bottom w:val="single" w:sz="2" w:space="0" w:color="CECECE"/>
              <w:right w:val="single" w:sz="6" w:space="0" w:color="CECECE"/>
            </w:tcBorders>
            <w:tcMar>
              <w:top w:w="60" w:type="dxa"/>
              <w:left w:w="75" w:type="dxa"/>
              <w:bottom w:w="60" w:type="dxa"/>
              <w:right w:w="75" w:type="dxa"/>
            </w:tcMar>
          </w:tcPr>
          <w:p w14:paraId="695EAABF" w14:textId="50B1D047" w:rsidR="007E7329" w:rsidRPr="007E7329" w:rsidRDefault="007E7329" w:rsidP="00EA24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7329">
              <w:rPr>
                <w:rFonts w:ascii="Times New Roman" w:hAnsi="Times New Roman" w:cs="Times New Roman"/>
                <w:sz w:val="20"/>
                <w:szCs w:val="20"/>
              </w:rPr>
              <w:t>В соответствии с Федеральным законом от 21.11.2011 №323-ФЗ «Об основах охраны здоровья граждан в Российской Федерации», постановлением Правительства РФ от 27.12.2024 №1940 «О Программе государственных гарантий бесплатного оказания гражданам медицинской помощи на 2025 год и на плановый период 2026 и 2027 годов»</w:t>
            </w:r>
          </w:p>
        </w:tc>
      </w:tr>
    </w:tbl>
    <w:p w14:paraId="7B18803C" w14:textId="31AC6935" w:rsidR="00C249D0" w:rsidRPr="004E0504" w:rsidRDefault="00C249D0" w:rsidP="007E73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C249D0" w:rsidRPr="004E0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42E"/>
    <w:rsid w:val="00191653"/>
    <w:rsid w:val="0019756A"/>
    <w:rsid w:val="002A0873"/>
    <w:rsid w:val="00392603"/>
    <w:rsid w:val="003B7A75"/>
    <w:rsid w:val="003D5747"/>
    <w:rsid w:val="004D0DAB"/>
    <w:rsid w:val="004E0504"/>
    <w:rsid w:val="004F0F50"/>
    <w:rsid w:val="007274A0"/>
    <w:rsid w:val="007E7329"/>
    <w:rsid w:val="00841852"/>
    <w:rsid w:val="00B57941"/>
    <w:rsid w:val="00C249D0"/>
    <w:rsid w:val="00E1175B"/>
    <w:rsid w:val="00E8330E"/>
    <w:rsid w:val="00EA1A4F"/>
    <w:rsid w:val="00EA2424"/>
    <w:rsid w:val="00EF547E"/>
    <w:rsid w:val="00F87A39"/>
    <w:rsid w:val="00FB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0518A"/>
  <w15:chartTrackingRefBased/>
  <w15:docId w15:val="{CE3420E4-D642-41F8-8975-6E5DFB2F8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13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09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1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24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874</Words>
  <Characters>4987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ЦМО ООО</dc:creator>
  <cp:keywords/>
  <dc:description/>
  <cp:lastModifiedBy>Ровима</cp:lastModifiedBy>
  <cp:revision>5</cp:revision>
  <dcterms:created xsi:type="dcterms:W3CDTF">2023-02-13T09:26:00Z</dcterms:created>
  <dcterms:modified xsi:type="dcterms:W3CDTF">2025-12-13T09:31:00Z</dcterms:modified>
</cp:coreProperties>
</file>